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D" w:rsidRPr="00492993" w:rsidRDefault="00443E7D" w:rsidP="009D4CAF">
      <w:pPr>
        <w:tabs>
          <w:tab w:val="left" w:pos="1950"/>
          <w:tab w:val="center" w:pos="7513"/>
        </w:tabs>
        <w:spacing w:after="0" w:line="240" w:lineRule="auto"/>
        <w:jc w:val="right"/>
        <w:rPr>
          <w:color w:val="372DFB"/>
          <w:sz w:val="24"/>
          <w:szCs w:val="24"/>
          <w:lang w:val="en-US"/>
        </w:rPr>
      </w:pPr>
      <w:r w:rsidRPr="00594A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eckoprogrammes.co.uk/wp-content/uploads/2015/03/erasmus-logo-high-resolution.jpg" style="width:151.5pt;height:43.5pt;visibility:visible">
            <v:imagedata r:id="rId5" o:title=""/>
          </v:shape>
        </w:pict>
      </w:r>
      <w:r w:rsidRPr="003704D5">
        <w:rPr>
          <w:color w:val="365F91"/>
          <w:sz w:val="28"/>
          <w:szCs w:val="28"/>
          <w:lang w:val="en-US"/>
        </w:rPr>
        <w:tab/>
      </w:r>
      <w:r w:rsidRPr="00492993">
        <w:rPr>
          <w:color w:val="372DFB"/>
          <w:sz w:val="24"/>
          <w:szCs w:val="24"/>
          <w:lang w:val="en-US"/>
        </w:rPr>
        <w:t xml:space="preserve">Project </w:t>
      </w:r>
      <w:r w:rsidRPr="00492993">
        <w:rPr>
          <w:color w:val="372DFB"/>
          <w:sz w:val="24"/>
          <w:szCs w:val="24"/>
          <w:lang w:val="en-GB"/>
        </w:rPr>
        <w:t>Erasmus+ № 561775-EPP-1-2015-1-DE-EPPKA2-CBHE-JP</w:t>
      </w:r>
    </w:p>
    <w:p w:rsidR="00443E7D" w:rsidRPr="00C155F0" w:rsidRDefault="00443E7D" w:rsidP="009D4CAF">
      <w:pPr>
        <w:spacing w:after="0" w:line="240" w:lineRule="auto"/>
        <w:jc w:val="right"/>
        <w:rPr>
          <w:color w:val="372DFB"/>
          <w:sz w:val="24"/>
          <w:szCs w:val="24"/>
          <w:lang w:val="en-GB"/>
        </w:rPr>
      </w:pPr>
      <w:r w:rsidRPr="00492993">
        <w:rPr>
          <w:color w:val="372DFB"/>
          <w:sz w:val="24"/>
          <w:szCs w:val="24"/>
          <w:lang w:val="en-US"/>
        </w:rPr>
        <w:t>Trans-Regional Environmental Awareness for Sustainable Usage of Water Resources</w:t>
      </w:r>
    </w:p>
    <w:p w:rsidR="00443E7D" w:rsidRPr="009D4CAF" w:rsidRDefault="00443E7D" w:rsidP="009D4CAF">
      <w:pPr>
        <w:spacing w:after="0" w:line="240" w:lineRule="auto"/>
        <w:jc w:val="right"/>
        <w:rPr>
          <w:color w:val="372DFB"/>
          <w:sz w:val="24"/>
          <w:szCs w:val="24"/>
        </w:rPr>
      </w:pPr>
      <w:r>
        <w:rPr>
          <w:color w:val="372DFB"/>
          <w:sz w:val="24"/>
          <w:szCs w:val="24"/>
        </w:rPr>
        <w:t>_________________________________________________________________________________</w:t>
      </w:r>
    </w:p>
    <w:p w:rsidR="00443E7D" w:rsidRPr="00492993" w:rsidRDefault="00443E7D" w:rsidP="009D4CAF">
      <w:pPr>
        <w:spacing w:after="0" w:line="240" w:lineRule="auto"/>
        <w:jc w:val="right"/>
        <w:rPr>
          <w:color w:val="372DFB"/>
          <w:sz w:val="24"/>
          <w:szCs w:val="24"/>
        </w:rPr>
      </w:pPr>
      <w:r w:rsidRPr="00492993">
        <w:rPr>
          <w:color w:val="372DFB"/>
          <w:sz w:val="24"/>
          <w:szCs w:val="24"/>
        </w:rPr>
        <w:t xml:space="preserve">«Институциональное партнерство в целях устойчивости трансграничного водопользования: </w:t>
      </w:r>
    </w:p>
    <w:p w:rsidR="00443E7D" w:rsidRPr="00A37A56" w:rsidRDefault="00443E7D" w:rsidP="009D4CAF">
      <w:pPr>
        <w:spacing w:after="0" w:line="240" w:lineRule="auto"/>
        <w:jc w:val="right"/>
        <w:rPr>
          <w:color w:val="372DFB"/>
          <w:sz w:val="24"/>
          <w:szCs w:val="24"/>
        </w:rPr>
      </w:pPr>
      <w:r w:rsidRPr="00492993">
        <w:rPr>
          <w:color w:val="372DFB"/>
          <w:sz w:val="24"/>
          <w:szCs w:val="24"/>
        </w:rPr>
        <w:t>РоссияиКазахстан</w:t>
      </w:r>
      <w:r w:rsidRPr="00A37A56">
        <w:rPr>
          <w:color w:val="372DFB"/>
          <w:sz w:val="24"/>
          <w:szCs w:val="24"/>
        </w:rPr>
        <w:t>»</w:t>
      </w:r>
    </w:p>
    <w:p w:rsidR="00443E7D" w:rsidRPr="00A37A56" w:rsidRDefault="00443E7D" w:rsidP="007411E6">
      <w:pPr>
        <w:spacing w:after="0"/>
        <w:jc w:val="center"/>
        <w:rPr>
          <w:b/>
          <w:bCs/>
          <w:sz w:val="28"/>
          <w:szCs w:val="28"/>
        </w:rPr>
      </w:pPr>
    </w:p>
    <w:p w:rsidR="00443E7D" w:rsidRPr="00A37A56" w:rsidRDefault="00443E7D" w:rsidP="007411E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семинара</w:t>
      </w:r>
    </w:p>
    <w:p w:rsidR="00443E7D" w:rsidRPr="00CB3B81" w:rsidRDefault="00443E7D" w:rsidP="007411E6">
      <w:pPr>
        <w:spacing w:after="0"/>
        <w:jc w:val="center"/>
        <w:rPr>
          <w:b/>
          <w:bCs/>
          <w:sz w:val="28"/>
          <w:szCs w:val="28"/>
        </w:rPr>
      </w:pPr>
      <w:r w:rsidRPr="00CB3B81">
        <w:rPr>
          <w:b/>
          <w:bCs/>
          <w:sz w:val="28"/>
          <w:szCs w:val="28"/>
        </w:rPr>
        <w:t>«Институциональное партнерство в целях устойчивости трансграничного водопользования: Россия и Казахстан»</w:t>
      </w:r>
    </w:p>
    <w:p w:rsidR="00443E7D" w:rsidRPr="00CB3B81" w:rsidRDefault="00443E7D" w:rsidP="007411E6">
      <w:pPr>
        <w:spacing w:after="0"/>
        <w:jc w:val="center"/>
        <w:rPr>
          <w:sz w:val="28"/>
          <w:szCs w:val="28"/>
        </w:rPr>
      </w:pPr>
    </w:p>
    <w:p w:rsidR="00443E7D" w:rsidRPr="00D7312E" w:rsidRDefault="00443E7D" w:rsidP="00554A2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</w:t>
      </w:r>
      <w:r w:rsidRPr="00D7312E">
        <w:rPr>
          <w:rFonts w:ascii="Arial" w:hAnsi="Arial" w:cs="Arial"/>
          <w:b/>
          <w:bCs/>
        </w:rPr>
        <w:t>:</w:t>
      </w:r>
      <w:r w:rsidRPr="00D7312E">
        <w:rPr>
          <w:rFonts w:ascii="Arial" w:hAnsi="Arial" w:cs="Arial"/>
        </w:rPr>
        <w:t xml:space="preserve">13-17 </w:t>
      </w:r>
      <w:r w:rsidRPr="00A37A56">
        <w:rPr>
          <w:rFonts w:ascii="Arial" w:hAnsi="Arial" w:cs="Arial"/>
        </w:rPr>
        <w:t>февраля</w:t>
      </w:r>
      <w:r w:rsidRPr="00D7312E">
        <w:rPr>
          <w:rFonts w:ascii="Arial" w:hAnsi="Arial" w:cs="Arial"/>
        </w:rPr>
        <w:t xml:space="preserve"> 2017</w:t>
      </w:r>
      <w:r w:rsidRPr="00A37A56">
        <w:rPr>
          <w:rFonts w:ascii="Arial" w:hAnsi="Arial" w:cs="Arial"/>
        </w:rPr>
        <w:t>г</w:t>
      </w:r>
      <w:r w:rsidRPr="00D7312E">
        <w:rPr>
          <w:rFonts w:ascii="Arial" w:hAnsi="Arial" w:cs="Arial"/>
          <w:b/>
          <w:bCs/>
        </w:rPr>
        <w:t>.</w:t>
      </w:r>
    </w:p>
    <w:p w:rsidR="00443E7D" w:rsidRPr="00A37A56" w:rsidRDefault="00443E7D" w:rsidP="00554A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Организатор</w:t>
      </w:r>
      <w:r w:rsidRPr="00A37A5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Алтайский г</w:t>
      </w:r>
      <w:r w:rsidRPr="00A37A56">
        <w:rPr>
          <w:rFonts w:ascii="Arial" w:hAnsi="Arial" w:cs="Arial"/>
        </w:rPr>
        <w:t xml:space="preserve">осударственный </w:t>
      </w:r>
      <w:r>
        <w:rPr>
          <w:rFonts w:ascii="Arial" w:hAnsi="Arial" w:cs="Arial"/>
        </w:rPr>
        <w:t>у</w:t>
      </w:r>
      <w:r w:rsidRPr="00A37A56">
        <w:rPr>
          <w:rFonts w:ascii="Arial" w:hAnsi="Arial" w:cs="Arial"/>
        </w:rPr>
        <w:t>ниверситет</w:t>
      </w:r>
    </w:p>
    <w:p w:rsidR="00443E7D" w:rsidRPr="00B37AA1" w:rsidRDefault="00443E7D" w:rsidP="00554A2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Место проведения</w:t>
      </w:r>
      <w:r>
        <w:rPr>
          <w:rFonts w:ascii="Arial" w:hAnsi="Arial" w:cs="Arial"/>
        </w:rPr>
        <w:t xml:space="preserve">: </w:t>
      </w:r>
      <w:r w:rsidRPr="00A37A56">
        <w:rPr>
          <w:rFonts w:ascii="Arial" w:hAnsi="Arial" w:cs="Arial"/>
        </w:rPr>
        <w:t xml:space="preserve">Барнаул, пр. </w:t>
      </w:r>
      <w:r w:rsidRPr="00CB3B81">
        <w:rPr>
          <w:rFonts w:ascii="Arial" w:hAnsi="Arial" w:cs="Arial"/>
        </w:rPr>
        <w:t>Ленина</w:t>
      </w:r>
      <w:r>
        <w:rPr>
          <w:rFonts w:ascii="Arial" w:hAnsi="Arial" w:cs="Arial"/>
        </w:rPr>
        <w:t>,</w:t>
      </w:r>
      <w:r w:rsidRPr="00CB3B81">
        <w:rPr>
          <w:rFonts w:ascii="Arial" w:hAnsi="Arial" w:cs="Arial"/>
        </w:rPr>
        <w:t xml:space="preserve"> 61,тел.: 007 (3852) 24 99 89</w:t>
      </w:r>
      <w:r>
        <w:rPr>
          <w:rFonts w:ascii="Arial" w:hAnsi="Arial" w:cs="Arial"/>
        </w:rPr>
        <w:t>, аудитории: 519</w:t>
      </w:r>
      <w:r w:rsidRPr="00CB3B81">
        <w:rPr>
          <w:rFonts w:ascii="Arial" w:hAnsi="Arial" w:cs="Arial"/>
        </w:rPr>
        <w:t>М, 5</w:t>
      </w:r>
      <w:r>
        <w:rPr>
          <w:rFonts w:ascii="Arial" w:hAnsi="Arial" w:cs="Arial"/>
        </w:rPr>
        <w:t>05</w:t>
      </w:r>
      <w:r w:rsidRPr="00CB3B81">
        <w:rPr>
          <w:rFonts w:ascii="Arial" w:hAnsi="Arial" w:cs="Arial"/>
        </w:rPr>
        <w:t>М</w:t>
      </w:r>
    </w:p>
    <w:p w:rsidR="00443E7D" w:rsidRDefault="00443E7D" w:rsidP="00B17102">
      <w:pPr>
        <w:spacing w:after="0"/>
        <w:rPr>
          <w:rFonts w:ascii="Arial" w:hAnsi="Arial" w:cs="Arial"/>
        </w:rPr>
      </w:pPr>
    </w:p>
    <w:p w:rsidR="00443E7D" w:rsidRPr="00B17102" w:rsidRDefault="00443E7D" w:rsidP="00554A23">
      <w:pPr>
        <w:spacing w:after="0"/>
        <w:rPr>
          <w:rFonts w:ascii="Arial" w:hAnsi="Arial" w:cs="Arial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6779"/>
        <w:gridCol w:w="1585"/>
      </w:tblGrid>
      <w:tr w:rsidR="00443E7D" w:rsidRPr="00AB209A">
        <w:tc>
          <w:tcPr>
            <w:tcW w:w="9923" w:type="dxa"/>
            <w:gridSpan w:val="3"/>
            <w:shd w:val="clear" w:color="auto" w:fill="66FFFF"/>
          </w:tcPr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13 февраля 2017 (понедельник)</w:t>
            </w:r>
          </w:p>
        </w:tc>
      </w:tr>
      <w:tr w:rsidR="00443E7D" w:rsidRPr="00AB209A">
        <w:tc>
          <w:tcPr>
            <w:tcW w:w="9923" w:type="dxa"/>
            <w:gridSpan w:val="3"/>
          </w:tcPr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E7D" w:rsidRPr="00AB209A">
        <w:trPr>
          <w:trHeight w:val="560"/>
        </w:trPr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</w:t>
            </w:r>
            <w:r w:rsidRPr="00AB209A">
              <w:rPr>
                <w:rFonts w:ascii="Arial" w:hAnsi="Arial" w:cs="Arial"/>
                <w:sz w:val="20"/>
                <w:szCs w:val="20"/>
                <w:lang w:val="en-US"/>
              </w:rPr>
              <w:t>0.30 – 13.00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Торжественное открытие.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Приветствиекоординаторов проекта и руководства АлтГУ.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Краткий отчет по ведению проектав странах партнерах (Россия и Казахстан).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Г.В. Телегина, д.ф.н., директор Регионального института международного сотрудничества (ТюмГУ);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>Г.Э. Саспугаева, доцент кафедры управления и инжиниринга в сфере охраны окружающей среды (ЕНУ).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Отчет о результатах мониторинга реализации проекта в г. Томске.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>В.А. Земцов, д.г.н., заведующий кафедрой гидрологии (ТГУ).</w:t>
            </w:r>
          </w:p>
          <w:p w:rsidR="00443E7D" w:rsidRPr="00AB209A" w:rsidRDefault="00443E7D" w:rsidP="00AB209A">
            <w:pPr>
              <w:pStyle w:val="ListParagraph"/>
              <w:tabs>
                <w:tab w:val="left" w:pos="34"/>
                <w:tab w:val="left" w:pos="459"/>
              </w:tabs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519М</w:t>
            </w:r>
          </w:p>
        </w:tc>
      </w:tr>
      <w:tr w:rsidR="00443E7D" w:rsidRPr="00AB209A">
        <w:trPr>
          <w:trHeight w:val="429"/>
        </w:trPr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столовая</w:t>
            </w: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корпуса Л</w:t>
            </w:r>
          </w:p>
        </w:tc>
      </w:tr>
      <w:tr w:rsidR="00443E7D" w:rsidRPr="00AB209A">
        <w:trPr>
          <w:trHeight w:val="505"/>
        </w:trPr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14.15 – 15:00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15.00 – 17.00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Обсуждение предварительных итогов проекта.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Обзорная экскурсия по городу.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505 М</w:t>
            </w:r>
          </w:p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tabs>
                <w:tab w:val="left" w:pos="4012"/>
                <w:tab w:val="left" w:pos="112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подъезд корпуса М</w:t>
            </w:r>
          </w:p>
        </w:tc>
      </w:tr>
      <w:tr w:rsidR="00443E7D" w:rsidRPr="00AB209A">
        <w:tc>
          <w:tcPr>
            <w:tcW w:w="9923" w:type="dxa"/>
            <w:gridSpan w:val="3"/>
            <w:shd w:val="clear" w:color="auto" w:fill="66FFFF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14 февраля 2017 (вторник)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10.30 – 12.30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Координационное совещание.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Семинар «О результатах работы по рабочему пакету №2: Разработка методологии трансграничного менеджмента водных ресурсов и стратегии развития индустриально-академического партнёрства»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Институциональная парадигма  устойчивого водопользования в трансграничном бассейне р. Иртыш.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Б.А. Красноярова, д.г.н., зав. лабораторией ландшафтно-водноэкологических исследований и природопользования (ИВЭП СО РАН).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Концептуальная основа для трансграничного управления водными ресурсами.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>Л.Х. Акбаева, доцент кафедры управления и инжиниринга в сфере охраны окружающей среды (ЕНУ).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Биологический контроль качества воды как одна из составляющих в системе мониторинга трансграничных водотоков.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Б.З. Медеубаева, и.о.начальника отдела послевузовского образования (ВКГУ им. С. Аманжолова).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Дискуссия по докладам.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 М</w:t>
            </w: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 М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столовая</w:t>
            </w: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корпуса Л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14.15 - 17.00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Семинар «О результатах работы по рабочему пакету №2»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Аналитический отчет «Анализ потребностей».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>В.А. Земцов, д.г.н., заведующий кафедрой гидрологии (ТГУ).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Стратегии развития индустриально-академического партнерства.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>В.Ю. Хорошавин, к.г.н., директор Института наук о Земле (ТюмГУ)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О результатах деятельности Югорскогогосударственного университета по проекту.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>Е.Д. Лапшина, д.б.н., зав. кафедрой ЮНЕСКО (ЮГУ).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Дискуссия по докладам.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 М</w:t>
            </w:r>
          </w:p>
        </w:tc>
      </w:tr>
      <w:tr w:rsidR="00443E7D" w:rsidRPr="00AB209A">
        <w:trPr>
          <w:trHeight w:val="273"/>
        </w:trPr>
        <w:tc>
          <w:tcPr>
            <w:tcW w:w="9923" w:type="dxa"/>
            <w:gridSpan w:val="3"/>
            <w:shd w:val="clear" w:color="auto" w:fill="00FFFF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15 февраля 2017 (среда</w:t>
            </w:r>
            <w:r w:rsidRPr="00AB20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</w:t>
            </w:r>
            <w:r w:rsidRPr="00AB20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B209A">
              <w:rPr>
                <w:rFonts w:ascii="Arial" w:hAnsi="Arial" w:cs="Arial"/>
                <w:sz w:val="20"/>
                <w:szCs w:val="20"/>
              </w:rPr>
              <w:t>.30 – 12.30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Семинар «О результатах работы по рабочему пакету №2»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Паззл-каталог предложенных модулей трансграничного менеджмента водных ресурсов. 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Презентацияучебного плана дополнительногопрофессионального образования «Трансграничное управление водопользованием».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>В.Ю. Хорошавин, к.г.н., директор Института наук о Земле (ТюмГУ)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Разработка инновационной образовательной программы бакалавриата «Комплексное использование и охрана водных ресурсов»</w:t>
            </w:r>
            <w:bookmarkStart w:id="0" w:name="_GoBack"/>
            <w:bookmarkEnd w:id="0"/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0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Т.В. Антюфеева, к.г.н., доцент кафедры природопользования и геоэкологии (АлтГУ). </w:t>
            </w: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 М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столовая</w:t>
            </w: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корпуса Л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14.15 - 17.00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Координационное совещание по организации и финансированию проекта. Оценка выполняемых работ участниками проекта.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 М</w:t>
            </w:r>
          </w:p>
        </w:tc>
      </w:tr>
      <w:tr w:rsidR="00443E7D" w:rsidRPr="00AB209A">
        <w:tc>
          <w:tcPr>
            <w:tcW w:w="9923" w:type="dxa"/>
            <w:gridSpan w:val="3"/>
            <w:shd w:val="clear" w:color="auto" w:fill="66FFFF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16 февраля 2017 (четверг)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</w:t>
            </w:r>
            <w:r w:rsidRPr="00AB20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B209A">
              <w:rPr>
                <w:rFonts w:ascii="Arial" w:hAnsi="Arial" w:cs="Arial"/>
                <w:sz w:val="20"/>
                <w:szCs w:val="20"/>
              </w:rPr>
              <w:t>.30 – 12.30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Координационное совещание: план последующих мероприятий и распределение обязанностей по рабочим пакетам.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 М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столовая</w:t>
            </w: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корпуса Л</w:t>
            </w:r>
          </w:p>
        </w:tc>
      </w:tr>
      <w:tr w:rsidR="00443E7D" w:rsidRPr="00AB209A">
        <w:tc>
          <w:tcPr>
            <w:tcW w:w="155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14.15 - 17.00</w:t>
            </w:r>
          </w:p>
        </w:tc>
        <w:tc>
          <w:tcPr>
            <w:tcW w:w="6779" w:type="dxa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плана работы на второйгод  проекта: мероприятия и возможные изменения в связи с задержкой сроков, академическая мобильность и другое.</w:t>
            </w:r>
          </w:p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519 М</w:t>
            </w:r>
          </w:p>
        </w:tc>
      </w:tr>
      <w:tr w:rsidR="00443E7D" w:rsidRPr="00AB209A">
        <w:tc>
          <w:tcPr>
            <w:tcW w:w="9923" w:type="dxa"/>
            <w:gridSpan w:val="3"/>
            <w:shd w:val="clear" w:color="auto" w:fill="66FFFF"/>
          </w:tcPr>
          <w:p w:rsidR="00443E7D" w:rsidRPr="00AB209A" w:rsidRDefault="00443E7D" w:rsidP="00AB2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>17 февраля 2017 (пятница)</w:t>
            </w:r>
          </w:p>
        </w:tc>
      </w:tr>
      <w:tr w:rsidR="00443E7D" w:rsidRPr="00AB209A">
        <w:tc>
          <w:tcPr>
            <w:tcW w:w="9923" w:type="dxa"/>
            <w:gridSpan w:val="3"/>
          </w:tcPr>
          <w:p w:rsidR="00443E7D" w:rsidRPr="00AB209A" w:rsidRDefault="00443E7D" w:rsidP="00AB20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Отъезд участников </w:t>
            </w:r>
          </w:p>
        </w:tc>
      </w:tr>
    </w:tbl>
    <w:p w:rsidR="00443E7D" w:rsidRDefault="00443E7D" w:rsidP="00E1212E">
      <w:pPr>
        <w:rPr>
          <w:lang w:val="en-GB"/>
        </w:rPr>
      </w:pPr>
    </w:p>
    <w:sectPr w:rsidR="00443E7D" w:rsidSect="00753BB4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08E"/>
    <w:multiLevelType w:val="hybridMultilevel"/>
    <w:tmpl w:val="C7EC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34C3"/>
    <w:multiLevelType w:val="hybridMultilevel"/>
    <w:tmpl w:val="45C05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5FB2"/>
    <w:multiLevelType w:val="singleLevel"/>
    <w:tmpl w:val="F52432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C6E39D2"/>
    <w:multiLevelType w:val="singleLevel"/>
    <w:tmpl w:val="D302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>
    <w:nsid w:val="7F373816"/>
    <w:multiLevelType w:val="hybridMultilevel"/>
    <w:tmpl w:val="C7EC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AZCQwNDMwNjCzMjCyNjcyUdpeDU4uLM/DyQAsNaAPc0qPIsAAAA"/>
  </w:docVars>
  <w:rsids>
    <w:rsidRoot w:val="007411E6"/>
    <w:rsid w:val="00014956"/>
    <w:rsid w:val="000662FA"/>
    <w:rsid w:val="000A24EA"/>
    <w:rsid w:val="000A6D78"/>
    <w:rsid w:val="000B348A"/>
    <w:rsid w:val="000C3C74"/>
    <w:rsid w:val="000F306B"/>
    <w:rsid w:val="0011208E"/>
    <w:rsid w:val="00116F41"/>
    <w:rsid w:val="001527E5"/>
    <w:rsid w:val="0016166C"/>
    <w:rsid w:val="00172323"/>
    <w:rsid w:val="00181A09"/>
    <w:rsid w:val="001855C1"/>
    <w:rsid w:val="001B5726"/>
    <w:rsid w:val="001C2FA7"/>
    <w:rsid w:val="0020152C"/>
    <w:rsid w:val="00206B66"/>
    <w:rsid w:val="00216D05"/>
    <w:rsid w:val="002467E7"/>
    <w:rsid w:val="00260D31"/>
    <w:rsid w:val="002D1CF5"/>
    <w:rsid w:val="002E090A"/>
    <w:rsid w:val="00301105"/>
    <w:rsid w:val="0030675D"/>
    <w:rsid w:val="00316F4D"/>
    <w:rsid w:val="003239EB"/>
    <w:rsid w:val="0033791F"/>
    <w:rsid w:val="00345C6D"/>
    <w:rsid w:val="003704D5"/>
    <w:rsid w:val="003B52B0"/>
    <w:rsid w:val="003C77FE"/>
    <w:rsid w:val="003E5B0C"/>
    <w:rsid w:val="003F3ACA"/>
    <w:rsid w:val="004274F9"/>
    <w:rsid w:val="00441409"/>
    <w:rsid w:val="00443E7D"/>
    <w:rsid w:val="00457EC1"/>
    <w:rsid w:val="004652CB"/>
    <w:rsid w:val="00492993"/>
    <w:rsid w:val="004B2B53"/>
    <w:rsid w:val="004D47AE"/>
    <w:rsid w:val="005003DF"/>
    <w:rsid w:val="00506A63"/>
    <w:rsid w:val="0053317A"/>
    <w:rsid w:val="005345B3"/>
    <w:rsid w:val="00535385"/>
    <w:rsid w:val="00554A23"/>
    <w:rsid w:val="00554FE7"/>
    <w:rsid w:val="00571E49"/>
    <w:rsid w:val="0057374C"/>
    <w:rsid w:val="00575AEC"/>
    <w:rsid w:val="00577AB4"/>
    <w:rsid w:val="005946FF"/>
    <w:rsid w:val="00594AF6"/>
    <w:rsid w:val="005E22BC"/>
    <w:rsid w:val="005F185E"/>
    <w:rsid w:val="005F2406"/>
    <w:rsid w:val="006105EE"/>
    <w:rsid w:val="00622152"/>
    <w:rsid w:val="00623993"/>
    <w:rsid w:val="00650ABE"/>
    <w:rsid w:val="00676925"/>
    <w:rsid w:val="00693554"/>
    <w:rsid w:val="006A43F8"/>
    <w:rsid w:val="006D2DAB"/>
    <w:rsid w:val="006F1D9A"/>
    <w:rsid w:val="006F3858"/>
    <w:rsid w:val="006F60B4"/>
    <w:rsid w:val="007411E6"/>
    <w:rsid w:val="00753BB4"/>
    <w:rsid w:val="0076687B"/>
    <w:rsid w:val="00783844"/>
    <w:rsid w:val="00794A9F"/>
    <w:rsid w:val="007A05BE"/>
    <w:rsid w:val="007B3104"/>
    <w:rsid w:val="007C3363"/>
    <w:rsid w:val="007D3ED0"/>
    <w:rsid w:val="007D6A38"/>
    <w:rsid w:val="007D7834"/>
    <w:rsid w:val="007F1FC9"/>
    <w:rsid w:val="008004B0"/>
    <w:rsid w:val="00821167"/>
    <w:rsid w:val="00834AB8"/>
    <w:rsid w:val="008357A4"/>
    <w:rsid w:val="00871DCF"/>
    <w:rsid w:val="0087202D"/>
    <w:rsid w:val="008844BC"/>
    <w:rsid w:val="008A65D0"/>
    <w:rsid w:val="008B1F93"/>
    <w:rsid w:val="008E225B"/>
    <w:rsid w:val="008E570D"/>
    <w:rsid w:val="00912E6E"/>
    <w:rsid w:val="0096212D"/>
    <w:rsid w:val="00963CAB"/>
    <w:rsid w:val="009A7CA6"/>
    <w:rsid w:val="009B5391"/>
    <w:rsid w:val="009C4EA2"/>
    <w:rsid w:val="009D4CAF"/>
    <w:rsid w:val="009E5F00"/>
    <w:rsid w:val="00A04975"/>
    <w:rsid w:val="00A0685E"/>
    <w:rsid w:val="00A37A56"/>
    <w:rsid w:val="00A42A54"/>
    <w:rsid w:val="00A45D8B"/>
    <w:rsid w:val="00A505E9"/>
    <w:rsid w:val="00A7164D"/>
    <w:rsid w:val="00A825DC"/>
    <w:rsid w:val="00AB209A"/>
    <w:rsid w:val="00B17102"/>
    <w:rsid w:val="00B37AA1"/>
    <w:rsid w:val="00B41581"/>
    <w:rsid w:val="00B54EA0"/>
    <w:rsid w:val="00B56E6D"/>
    <w:rsid w:val="00B71940"/>
    <w:rsid w:val="00BB1B26"/>
    <w:rsid w:val="00BB742F"/>
    <w:rsid w:val="00BD1F4E"/>
    <w:rsid w:val="00BF1988"/>
    <w:rsid w:val="00C071B6"/>
    <w:rsid w:val="00C155F0"/>
    <w:rsid w:val="00C426BF"/>
    <w:rsid w:val="00C44F37"/>
    <w:rsid w:val="00C46577"/>
    <w:rsid w:val="00C73C5D"/>
    <w:rsid w:val="00C7636C"/>
    <w:rsid w:val="00C82113"/>
    <w:rsid w:val="00CB3B81"/>
    <w:rsid w:val="00CD6A3E"/>
    <w:rsid w:val="00D07D8B"/>
    <w:rsid w:val="00D179FA"/>
    <w:rsid w:val="00D22C4C"/>
    <w:rsid w:val="00D7312E"/>
    <w:rsid w:val="00D83AE8"/>
    <w:rsid w:val="00DA6120"/>
    <w:rsid w:val="00E1212E"/>
    <w:rsid w:val="00E17E97"/>
    <w:rsid w:val="00E5352C"/>
    <w:rsid w:val="00EA0B79"/>
    <w:rsid w:val="00EF1ABB"/>
    <w:rsid w:val="00F658E9"/>
    <w:rsid w:val="00F668BB"/>
    <w:rsid w:val="00F67173"/>
    <w:rsid w:val="00F86B4B"/>
    <w:rsid w:val="00F97F68"/>
    <w:rsid w:val="00FC1601"/>
    <w:rsid w:val="00FC365B"/>
    <w:rsid w:val="00FD6757"/>
    <w:rsid w:val="00FE20A9"/>
    <w:rsid w:val="00FE53FF"/>
    <w:rsid w:val="00FF3147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11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1F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580</Words>
  <Characters>3308</Characters>
  <Application>Microsoft Office Outlook</Application>
  <DocSecurity>0</DocSecurity>
  <Lines>0</Lines>
  <Paragraphs>0</Paragraphs>
  <ScaleCrop>false</ScaleCrop>
  <Company>ТГУ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ГГФ</cp:lastModifiedBy>
  <cp:revision>2</cp:revision>
  <cp:lastPrinted>2017-02-10T07:44:00Z</cp:lastPrinted>
  <dcterms:created xsi:type="dcterms:W3CDTF">2018-04-05T08:00:00Z</dcterms:created>
  <dcterms:modified xsi:type="dcterms:W3CDTF">2018-04-05T08:00:00Z</dcterms:modified>
</cp:coreProperties>
</file>